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A8" w:rsidRPr="00EC4CCF" w:rsidRDefault="000973A8" w:rsidP="000973A8">
      <w:pPr>
        <w:jc w:val="center"/>
        <w:rPr>
          <w:b/>
        </w:rPr>
      </w:pPr>
      <w:r w:rsidRPr="00EC4CCF">
        <w:rPr>
          <w:b/>
        </w:rPr>
        <w:t>Перечень индивидуальных достижений абитуриентов, поступающих на</w:t>
      </w:r>
      <w:r w:rsidR="000F275C" w:rsidRPr="000F275C">
        <w:rPr>
          <w:b/>
        </w:rPr>
        <w:t xml:space="preserve"> </w:t>
      </w:r>
      <w:r w:rsidR="00EF3AE4" w:rsidRPr="00EC4CCF">
        <w:rPr>
          <w:b/>
        </w:rPr>
        <w:t>н</w:t>
      </w:r>
      <w:r w:rsidRPr="00EC4CCF">
        <w:rPr>
          <w:b/>
        </w:rPr>
        <w:t>аправление подготовки «Юриспруде</w:t>
      </w:r>
      <w:r w:rsidR="000F275C">
        <w:rPr>
          <w:b/>
        </w:rPr>
        <w:t>н</w:t>
      </w:r>
      <w:r w:rsidRPr="00EC4CCF">
        <w:rPr>
          <w:b/>
        </w:rPr>
        <w:t>ция»</w:t>
      </w:r>
    </w:p>
    <w:p w:rsidR="000973A8" w:rsidRPr="00EC4CCF" w:rsidRDefault="000973A8" w:rsidP="000973A8">
      <w:pPr>
        <w:jc w:val="center"/>
        <w:rPr>
          <w:b/>
        </w:rPr>
      </w:pPr>
      <w:r w:rsidRPr="00EC4CCF">
        <w:rPr>
          <w:b/>
        </w:rPr>
        <w:t>(программы магистратуры «Правовая политика государ</w:t>
      </w:r>
      <w:bookmarkStart w:id="0" w:name="_GoBack"/>
      <w:bookmarkEnd w:id="0"/>
      <w:r w:rsidRPr="00EC4CCF">
        <w:rPr>
          <w:b/>
        </w:rPr>
        <w:t>ства: история и современность», «Уголовной процесс, криминалистика и теория оперативно-розыскной деятельности», «Судопроиз</w:t>
      </w:r>
      <w:r w:rsidR="00CA643A">
        <w:rPr>
          <w:b/>
        </w:rPr>
        <w:t>водство в Российской Федерации»</w:t>
      </w:r>
      <w:r w:rsidRPr="00EC4CCF">
        <w:rPr>
          <w:b/>
        </w:rPr>
        <w:t>)</w:t>
      </w:r>
    </w:p>
    <w:p w:rsidR="000973A8" w:rsidRPr="00EC4CCF" w:rsidRDefault="000973A8" w:rsidP="000973A8">
      <w:pPr>
        <w:jc w:val="center"/>
        <w:rPr>
          <w:b/>
        </w:rPr>
      </w:pPr>
    </w:p>
    <w:p w:rsidR="006D649F" w:rsidRPr="00EC4CCF" w:rsidRDefault="005C5E01" w:rsidP="006D649F">
      <w:pPr>
        <w:ind w:firstLine="709"/>
        <w:jc w:val="both"/>
      </w:pPr>
      <w:r w:rsidRPr="00EC4CCF">
        <w:t xml:space="preserve">При поступлении в магистратуру учитывается опыт участия абитуриента в научно-исследовательской работе, его гражданская позиция, проявляющаяся в учебной, общественной, социальной и коммуникативной активности. Достижения абитуриента в этой сфере позволяют дополнительно получить до 10 баллов, учитываемых в суммарном балле при поступлении. Индивидуальные достижения учитываются </w:t>
      </w:r>
      <w:proofErr w:type="gramStart"/>
      <w:r w:rsidRPr="00EC4CCF">
        <w:t>за</w:t>
      </w:r>
      <w:proofErr w:type="gramEnd"/>
      <w:r w:rsidRPr="00EC4CCF">
        <w:t xml:space="preserve"> последние 4 года (кроме диплома с отличием).</w:t>
      </w:r>
    </w:p>
    <w:p w:rsidR="005C5E01" w:rsidRPr="00EC4CCF" w:rsidRDefault="005C5E01" w:rsidP="006D649F">
      <w:pPr>
        <w:ind w:firstLine="709"/>
        <w:jc w:val="both"/>
      </w:pPr>
      <w:r w:rsidRPr="00EC4CCF">
        <w:t xml:space="preserve">Указанным в приведенной ниже таблице видам деятельности соответствует определенное количество баллов. </w:t>
      </w:r>
      <w:r w:rsidR="00CA643A">
        <w:t xml:space="preserve">При неоднократном участии в мероприятиях, предусмотренных п.п. 1 – 7 учитывается каждый представленный документ. </w:t>
      </w:r>
      <w:r w:rsidRPr="00EC4CCF">
        <w:t>В соответствии с представленными документами абитуриенту начисляется определенное количество баллов до достижения верхнего порога – 10 баллов</w:t>
      </w:r>
      <w:r w:rsidR="00EC4CCF" w:rsidRPr="00EC4CCF">
        <w:t>, о чем составляется протокол</w:t>
      </w:r>
      <w:r w:rsidRPr="00EC4CCF">
        <w:t>. Дополнительно представленные документы не уч</w:t>
      </w:r>
      <w:r w:rsidR="00EC4CCF" w:rsidRPr="00EC4CCF">
        <w:t>и</w:t>
      </w:r>
      <w:r w:rsidRPr="00EC4CCF">
        <w:t>тываются.</w:t>
      </w:r>
    </w:p>
    <w:p w:rsidR="005C5E01" w:rsidRPr="00EC4CCF" w:rsidRDefault="005C5E01" w:rsidP="006D649F">
      <w:pPr>
        <w:ind w:firstLine="709"/>
        <w:jc w:val="both"/>
      </w:pPr>
    </w:p>
    <w:tbl>
      <w:tblPr>
        <w:tblW w:w="9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5563"/>
        <w:gridCol w:w="3191"/>
      </w:tblGrid>
      <w:tr w:rsidR="000973A8" w:rsidRPr="00EC4CCF" w:rsidTr="00721309">
        <w:trPr>
          <w:jc w:val="center"/>
        </w:trPr>
        <w:tc>
          <w:tcPr>
            <w:tcW w:w="818" w:type="dxa"/>
          </w:tcPr>
          <w:p w:rsidR="000973A8" w:rsidRPr="00EC4CCF" w:rsidRDefault="000973A8" w:rsidP="00721309">
            <w:pPr>
              <w:jc w:val="center"/>
            </w:pPr>
            <w:r w:rsidRPr="00EC4CCF">
              <w:t xml:space="preserve">№ </w:t>
            </w:r>
          </w:p>
        </w:tc>
        <w:tc>
          <w:tcPr>
            <w:tcW w:w="5563" w:type="dxa"/>
          </w:tcPr>
          <w:p w:rsidR="000973A8" w:rsidRPr="00EC4CCF" w:rsidRDefault="000973A8" w:rsidP="00721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C4CCF">
              <w:rPr>
                <w:b/>
              </w:rPr>
              <w:t>Описание индивидуального достижения</w:t>
            </w:r>
          </w:p>
        </w:tc>
        <w:tc>
          <w:tcPr>
            <w:tcW w:w="3191" w:type="dxa"/>
          </w:tcPr>
          <w:p w:rsidR="000973A8" w:rsidRPr="00EC4CCF" w:rsidRDefault="000973A8" w:rsidP="007213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EC4CCF">
              <w:rPr>
                <w:b/>
                <w:iCs/>
                <w:color w:val="000000"/>
              </w:rPr>
              <w:t>Баллы</w:t>
            </w:r>
          </w:p>
        </w:tc>
      </w:tr>
      <w:tr w:rsidR="000973A8" w:rsidRPr="00EC4CCF" w:rsidTr="00721309">
        <w:trPr>
          <w:jc w:val="center"/>
        </w:trPr>
        <w:tc>
          <w:tcPr>
            <w:tcW w:w="818" w:type="dxa"/>
          </w:tcPr>
          <w:p w:rsidR="000973A8" w:rsidRPr="00EC4CCF" w:rsidRDefault="000973A8" w:rsidP="000973A8">
            <w:pPr>
              <w:pStyle w:val="1"/>
              <w:numPr>
                <w:ilvl w:val="0"/>
                <w:numId w:val="1"/>
              </w:numPr>
              <w:spacing w:after="0"/>
              <w:ind w:left="426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0973A8" w:rsidRPr="00EC4CCF" w:rsidRDefault="000973A8" w:rsidP="00CA643A">
            <w:r w:rsidRPr="00EC4CCF">
              <w:t>Участие в грант</w:t>
            </w:r>
            <w:r w:rsidR="00CA643A">
              <w:t>е</w:t>
            </w:r>
          </w:p>
        </w:tc>
        <w:tc>
          <w:tcPr>
            <w:tcW w:w="3191" w:type="dxa"/>
          </w:tcPr>
          <w:p w:rsidR="000973A8" w:rsidRPr="00EC4CCF" w:rsidRDefault="00EC4CCF" w:rsidP="00721309">
            <w:pPr>
              <w:jc w:val="center"/>
            </w:pPr>
            <w:r w:rsidRPr="00EC4CCF">
              <w:t>5</w:t>
            </w:r>
          </w:p>
        </w:tc>
      </w:tr>
      <w:tr w:rsidR="000973A8" w:rsidRPr="00EC4CCF" w:rsidTr="00721309">
        <w:trPr>
          <w:jc w:val="center"/>
        </w:trPr>
        <w:tc>
          <w:tcPr>
            <w:tcW w:w="818" w:type="dxa"/>
          </w:tcPr>
          <w:p w:rsidR="000973A8" w:rsidRPr="00EC4CCF" w:rsidRDefault="000973A8" w:rsidP="000973A8">
            <w:pPr>
              <w:pStyle w:val="1"/>
              <w:numPr>
                <w:ilvl w:val="0"/>
                <w:numId w:val="1"/>
              </w:numPr>
              <w:spacing w:after="0"/>
              <w:ind w:left="426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0973A8" w:rsidRPr="00EC4CCF" w:rsidRDefault="000973A8" w:rsidP="00CA643A">
            <w:r w:rsidRPr="00EC4CCF">
              <w:t xml:space="preserve">Участие в </w:t>
            </w:r>
            <w:r w:rsidR="00EC4CCF" w:rsidRPr="00EC4CCF">
              <w:t>профессиональн</w:t>
            </w:r>
            <w:r w:rsidR="00CA643A">
              <w:t>ой</w:t>
            </w:r>
            <w:r w:rsidR="00EC4CCF" w:rsidRPr="00EC4CCF">
              <w:t xml:space="preserve"> </w:t>
            </w:r>
            <w:r w:rsidRPr="00EC4CCF">
              <w:t>олимпиад</w:t>
            </w:r>
            <w:r w:rsidR="00CA643A">
              <w:t>е</w:t>
            </w:r>
            <w:r w:rsidRPr="00EC4CCF">
              <w:t xml:space="preserve"> и конкурс</w:t>
            </w:r>
            <w:r w:rsidR="00CA643A">
              <w:t>е</w:t>
            </w:r>
            <w:r w:rsidR="00EC4CCF" w:rsidRPr="00EC4CCF">
              <w:t xml:space="preserve"> международного и всероссийского уровня</w:t>
            </w:r>
          </w:p>
        </w:tc>
        <w:tc>
          <w:tcPr>
            <w:tcW w:w="3191" w:type="dxa"/>
          </w:tcPr>
          <w:p w:rsidR="000973A8" w:rsidRPr="00EC4CCF" w:rsidRDefault="00EC4CCF" w:rsidP="00721309">
            <w:pPr>
              <w:jc w:val="center"/>
            </w:pPr>
            <w:r w:rsidRPr="00EC4CCF">
              <w:t>3</w:t>
            </w:r>
          </w:p>
        </w:tc>
      </w:tr>
      <w:tr w:rsidR="00EC4CCF" w:rsidRPr="00EC4CCF" w:rsidTr="00721309">
        <w:trPr>
          <w:jc w:val="center"/>
        </w:trPr>
        <w:tc>
          <w:tcPr>
            <w:tcW w:w="818" w:type="dxa"/>
          </w:tcPr>
          <w:p w:rsidR="00EC4CCF" w:rsidRPr="00EC4CCF" w:rsidRDefault="00EC4CCF" w:rsidP="000973A8">
            <w:pPr>
              <w:pStyle w:val="1"/>
              <w:numPr>
                <w:ilvl w:val="0"/>
                <w:numId w:val="1"/>
              </w:numPr>
              <w:spacing w:after="0"/>
              <w:ind w:left="426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EC4CCF" w:rsidRPr="00EC4CCF" w:rsidRDefault="00EC4CCF" w:rsidP="00CA643A">
            <w:r w:rsidRPr="00EC4CCF">
              <w:t>Участие в профессиональн</w:t>
            </w:r>
            <w:r w:rsidR="00CA643A">
              <w:t>ой</w:t>
            </w:r>
            <w:r w:rsidRPr="00EC4CCF">
              <w:t xml:space="preserve"> олимпиад</w:t>
            </w:r>
            <w:r w:rsidR="00CA643A">
              <w:t>е</w:t>
            </w:r>
            <w:r w:rsidRPr="00EC4CCF">
              <w:t xml:space="preserve"> и конкурс</w:t>
            </w:r>
            <w:r w:rsidR="00CA643A">
              <w:t>е</w:t>
            </w:r>
            <w:r w:rsidRPr="00EC4CCF">
              <w:t xml:space="preserve"> межвузовского уровня</w:t>
            </w:r>
          </w:p>
        </w:tc>
        <w:tc>
          <w:tcPr>
            <w:tcW w:w="3191" w:type="dxa"/>
          </w:tcPr>
          <w:p w:rsidR="00EC4CCF" w:rsidRPr="00EC4CCF" w:rsidRDefault="00EC4CCF" w:rsidP="00721309">
            <w:pPr>
              <w:jc w:val="center"/>
            </w:pPr>
            <w:r w:rsidRPr="00EC4CCF">
              <w:t>2</w:t>
            </w:r>
          </w:p>
        </w:tc>
      </w:tr>
      <w:tr w:rsidR="00EC4CCF" w:rsidRPr="00EC4CCF" w:rsidTr="00721309">
        <w:trPr>
          <w:jc w:val="center"/>
        </w:trPr>
        <w:tc>
          <w:tcPr>
            <w:tcW w:w="818" w:type="dxa"/>
          </w:tcPr>
          <w:p w:rsidR="00EC4CCF" w:rsidRPr="00EC4CCF" w:rsidRDefault="00EC4CCF" w:rsidP="000973A8">
            <w:pPr>
              <w:pStyle w:val="1"/>
              <w:numPr>
                <w:ilvl w:val="0"/>
                <w:numId w:val="1"/>
              </w:numPr>
              <w:spacing w:after="0"/>
              <w:ind w:left="426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EC4CCF" w:rsidRPr="00EC4CCF" w:rsidRDefault="00EC4CCF" w:rsidP="00CA643A">
            <w:r w:rsidRPr="00EC4CCF">
              <w:t>Участие в профессиональн</w:t>
            </w:r>
            <w:r w:rsidR="00CA643A">
              <w:t>ой</w:t>
            </w:r>
            <w:r w:rsidRPr="00EC4CCF">
              <w:t xml:space="preserve"> олимпиад</w:t>
            </w:r>
            <w:r w:rsidR="00CA643A">
              <w:t>е</w:t>
            </w:r>
            <w:r w:rsidRPr="00EC4CCF">
              <w:t xml:space="preserve"> и конкурс</w:t>
            </w:r>
            <w:r w:rsidR="00CA643A">
              <w:t>е</w:t>
            </w:r>
            <w:r w:rsidRPr="00EC4CCF">
              <w:t xml:space="preserve"> внутри вузовского уровня</w:t>
            </w:r>
          </w:p>
        </w:tc>
        <w:tc>
          <w:tcPr>
            <w:tcW w:w="3191" w:type="dxa"/>
          </w:tcPr>
          <w:p w:rsidR="00EC4CCF" w:rsidRPr="00EC4CCF" w:rsidRDefault="00EC4CCF" w:rsidP="00721309">
            <w:pPr>
              <w:jc w:val="center"/>
            </w:pPr>
            <w:r w:rsidRPr="00EC4CCF">
              <w:t>1</w:t>
            </w:r>
          </w:p>
        </w:tc>
      </w:tr>
      <w:tr w:rsidR="00EC4CCF" w:rsidRPr="00EC4CCF" w:rsidTr="00721309">
        <w:trPr>
          <w:jc w:val="center"/>
        </w:trPr>
        <w:tc>
          <w:tcPr>
            <w:tcW w:w="818" w:type="dxa"/>
          </w:tcPr>
          <w:p w:rsidR="00EC4CCF" w:rsidRPr="00EC4CCF" w:rsidRDefault="00EC4CCF" w:rsidP="000973A8">
            <w:pPr>
              <w:pStyle w:val="1"/>
              <w:numPr>
                <w:ilvl w:val="0"/>
                <w:numId w:val="1"/>
              </w:numPr>
              <w:spacing w:after="0"/>
              <w:ind w:left="426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EC4CCF" w:rsidRPr="00EC4CCF" w:rsidRDefault="00EC4CCF" w:rsidP="00CA643A">
            <w:r w:rsidRPr="00EC4CCF">
              <w:t>Публикация научн</w:t>
            </w:r>
            <w:r w:rsidR="00CA643A">
              <w:t>ой</w:t>
            </w:r>
            <w:r w:rsidRPr="00EC4CCF">
              <w:t xml:space="preserve"> стат</w:t>
            </w:r>
            <w:r w:rsidR="00CA643A">
              <w:t>ьи</w:t>
            </w:r>
          </w:p>
        </w:tc>
        <w:tc>
          <w:tcPr>
            <w:tcW w:w="3191" w:type="dxa"/>
          </w:tcPr>
          <w:p w:rsidR="00EC4CCF" w:rsidRPr="00EC4CCF" w:rsidRDefault="00EC4CCF" w:rsidP="00721309">
            <w:pPr>
              <w:jc w:val="center"/>
            </w:pPr>
            <w:r w:rsidRPr="00EC4CCF">
              <w:t>3</w:t>
            </w:r>
          </w:p>
        </w:tc>
      </w:tr>
      <w:tr w:rsidR="00EC4CCF" w:rsidRPr="00EC4CCF" w:rsidTr="00721309">
        <w:trPr>
          <w:jc w:val="center"/>
        </w:trPr>
        <w:tc>
          <w:tcPr>
            <w:tcW w:w="818" w:type="dxa"/>
          </w:tcPr>
          <w:p w:rsidR="00EC4CCF" w:rsidRPr="00EC4CCF" w:rsidRDefault="00EC4CCF" w:rsidP="000973A8">
            <w:pPr>
              <w:pStyle w:val="1"/>
              <w:numPr>
                <w:ilvl w:val="0"/>
                <w:numId w:val="1"/>
              </w:numPr>
              <w:spacing w:after="0"/>
              <w:ind w:left="426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EC4CCF" w:rsidRPr="00EC4CCF" w:rsidRDefault="00EC4CCF" w:rsidP="00CA643A">
            <w:r w:rsidRPr="00EC4CCF">
              <w:t>Участие в научн</w:t>
            </w:r>
            <w:r w:rsidR="00CA643A">
              <w:t>ой</w:t>
            </w:r>
            <w:r w:rsidRPr="00EC4CCF">
              <w:t xml:space="preserve"> конференци</w:t>
            </w:r>
            <w:r w:rsidR="00CA643A">
              <w:t>и</w:t>
            </w:r>
            <w:r w:rsidRPr="00EC4CCF">
              <w:t xml:space="preserve"> с получением диплома лауреата</w:t>
            </w:r>
          </w:p>
        </w:tc>
        <w:tc>
          <w:tcPr>
            <w:tcW w:w="3191" w:type="dxa"/>
          </w:tcPr>
          <w:p w:rsidR="00EC4CCF" w:rsidRPr="00EC4CCF" w:rsidRDefault="00EC4CCF" w:rsidP="00721309">
            <w:pPr>
              <w:jc w:val="center"/>
            </w:pPr>
            <w:r w:rsidRPr="00EC4CCF">
              <w:t>2</w:t>
            </w:r>
          </w:p>
        </w:tc>
      </w:tr>
      <w:tr w:rsidR="00EC4CCF" w:rsidRPr="00EC4CCF" w:rsidTr="00721309">
        <w:trPr>
          <w:jc w:val="center"/>
        </w:trPr>
        <w:tc>
          <w:tcPr>
            <w:tcW w:w="818" w:type="dxa"/>
          </w:tcPr>
          <w:p w:rsidR="00EC4CCF" w:rsidRPr="00EC4CCF" w:rsidRDefault="00EC4CCF" w:rsidP="000973A8">
            <w:pPr>
              <w:pStyle w:val="1"/>
              <w:numPr>
                <w:ilvl w:val="0"/>
                <w:numId w:val="1"/>
              </w:numPr>
              <w:spacing w:after="0"/>
              <w:ind w:left="426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EC4CCF" w:rsidRPr="00EC4CCF" w:rsidRDefault="00EC4CCF" w:rsidP="00CA643A">
            <w:r w:rsidRPr="00EC4CCF">
              <w:t>Участие в научн</w:t>
            </w:r>
            <w:r w:rsidR="00CA643A">
              <w:t>ой</w:t>
            </w:r>
            <w:r w:rsidRPr="00EC4CCF">
              <w:t xml:space="preserve"> конференци</w:t>
            </w:r>
            <w:r w:rsidR="00CA643A">
              <w:t>и</w:t>
            </w:r>
            <w:r w:rsidRPr="00EC4CCF">
              <w:t xml:space="preserve"> </w:t>
            </w:r>
          </w:p>
        </w:tc>
        <w:tc>
          <w:tcPr>
            <w:tcW w:w="3191" w:type="dxa"/>
          </w:tcPr>
          <w:p w:rsidR="00EC4CCF" w:rsidRPr="00EC4CCF" w:rsidRDefault="00EC4CCF" w:rsidP="00721309">
            <w:pPr>
              <w:jc w:val="center"/>
            </w:pPr>
            <w:r w:rsidRPr="00EC4CCF">
              <w:t>1</w:t>
            </w:r>
          </w:p>
        </w:tc>
      </w:tr>
      <w:tr w:rsidR="00EC4CCF" w:rsidRPr="00EC4CCF" w:rsidTr="00721309">
        <w:trPr>
          <w:jc w:val="center"/>
        </w:trPr>
        <w:tc>
          <w:tcPr>
            <w:tcW w:w="818" w:type="dxa"/>
          </w:tcPr>
          <w:p w:rsidR="00EC4CCF" w:rsidRPr="00EC4CCF" w:rsidRDefault="00EC4CCF" w:rsidP="000973A8">
            <w:pPr>
              <w:pStyle w:val="1"/>
              <w:numPr>
                <w:ilvl w:val="0"/>
                <w:numId w:val="1"/>
              </w:numPr>
              <w:spacing w:after="0"/>
              <w:ind w:left="426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EC4CCF" w:rsidRPr="00EC4CCF" w:rsidRDefault="00EC4CCF" w:rsidP="00721309">
            <w:r w:rsidRPr="00EC4CCF">
              <w:t>Диплом с отличием</w:t>
            </w:r>
          </w:p>
        </w:tc>
        <w:tc>
          <w:tcPr>
            <w:tcW w:w="3191" w:type="dxa"/>
          </w:tcPr>
          <w:p w:rsidR="00EC4CCF" w:rsidRPr="00EC4CCF" w:rsidRDefault="00EC4CCF" w:rsidP="00721309">
            <w:pPr>
              <w:jc w:val="center"/>
            </w:pPr>
            <w:r w:rsidRPr="00EC4CCF">
              <w:t>2</w:t>
            </w:r>
          </w:p>
        </w:tc>
      </w:tr>
      <w:tr w:rsidR="00EC4CCF" w:rsidRPr="00EC4CCF" w:rsidTr="00721309">
        <w:trPr>
          <w:jc w:val="center"/>
        </w:trPr>
        <w:tc>
          <w:tcPr>
            <w:tcW w:w="818" w:type="dxa"/>
          </w:tcPr>
          <w:p w:rsidR="00EC4CCF" w:rsidRPr="00EC4CCF" w:rsidRDefault="00EC4CCF" w:rsidP="000973A8">
            <w:pPr>
              <w:pStyle w:val="1"/>
              <w:numPr>
                <w:ilvl w:val="0"/>
                <w:numId w:val="1"/>
              </w:numPr>
              <w:spacing w:after="0"/>
              <w:ind w:left="426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563" w:type="dxa"/>
          </w:tcPr>
          <w:p w:rsidR="00EC4CCF" w:rsidRPr="00EC4CCF" w:rsidRDefault="00EC4CCF" w:rsidP="00721309">
            <w:r w:rsidRPr="00EC4CCF">
              <w:t>Систематическое участие в общественных мероприятиях, социальная и коммуникативная активность*</w:t>
            </w:r>
          </w:p>
        </w:tc>
        <w:tc>
          <w:tcPr>
            <w:tcW w:w="3191" w:type="dxa"/>
          </w:tcPr>
          <w:p w:rsidR="00EC4CCF" w:rsidRPr="00EC4CCF" w:rsidRDefault="00EC4CCF" w:rsidP="00721309">
            <w:pPr>
              <w:jc w:val="center"/>
            </w:pPr>
            <w:r w:rsidRPr="00EC4CCF">
              <w:t>1</w:t>
            </w:r>
          </w:p>
        </w:tc>
      </w:tr>
    </w:tbl>
    <w:p w:rsidR="000973A8" w:rsidRPr="00EC4CCF" w:rsidRDefault="000973A8" w:rsidP="000973A8"/>
    <w:p w:rsidR="000973A8" w:rsidRPr="00EC4CCF" w:rsidRDefault="000973A8" w:rsidP="000973A8">
      <w:pPr>
        <w:ind w:firstLine="709"/>
        <w:rPr>
          <w:b/>
        </w:rPr>
      </w:pPr>
      <w:r w:rsidRPr="00EC4CCF">
        <w:rPr>
          <w:b/>
        </w:rPr>
        <w:t>Примечание:</w:t>
      </w:r>
    </w:p>
    <w:p w:rsidR="00EC4CCF" w:rsidRPr="00EC4CCF" w:rsidRDefault="00644B73" w:rsidP="00EC4CCF">
      <w:pPr>
        <w:ind w:firstLine="709"/>
        <w:jc w:val="both"/>
      </w:pPr>
      <w:r w:rsidRPr="00EC4CCF">
        <w:t xml:space="preserve">* </w:t>
      </w:r>
      <w:r w:rsidR="00EC4CCF" w:rsidRPr="00EC4CCF">
        <w:t>Систематичность участия определяется по следующим критериям:</w:t>
      </w:r>
    </w:p>
    <w:p w:rsidR="00EC4CCF" w:rsidRPr="00EC4CCF" w:rsidRDefault="00EC4CCF" w:rsidP="00EC4CCF">
      <w:pPr>
        <w:jc w:val="both"/>
      </w:pPr>
      <w:r w:rsidRPr="00EC4CCF">
        <w:t>- из содержания документа следует неоднократность участия лица в значимых мероприятиях;</w:t>
      </w:r>
    </w:p>
    <w:p w:rsidR="000973A8" w:rsidRDefault="00EC4CCF" w:rsidP="00EC4CCF">
      <w:pPr>
        <w:jc w:val="both"/>
      </w:pPr>
      <w:r w:rsidRPr="00EC4CCF">
        <w:t>- представлено несколько документов, свидетельствующих об участии в различных мероприятиях</w:t>
      </w:r>
      <w:r w:rsidR="000973A8" w:rsidRPr="00EC4CCF">
        <w:t>.</w:t>
      </w:r>
      <w:r w:rsidRPr="00EC4CCF">
        <w:t xml:space="preserve"> В случае большого количества представленных документов</w:t>
      </w:r>
      <w:r>
        <w:t xml:space="preserve"> они могут быть сгруппированы по мероприятиям различной направленности</w:t>
      </w:r>
      <w:r w:rsidR="00021604">
        <w:t>, что может рассматриваться как различные виды общественной активности.</w:t>
      </w:r>
      <w:r w:rsidR="00CA643A">
        <w:t xml:space="preserve"> Это позволяет претендовать на учет каждого из направлений.</w:t>
      </w:r>
    </w:p>
    <w:p w:rsidR="00021604" w:rsidRPr="00EC4CCF" w:rsidRDefault="00021604" w:rsidP="00021604">
      <w:pPr>
        <w:ind w:firstLine="709"/>
        <w:jc w:val="both"/>
      </w:pPr>
      <w:r>
        <w:t>Комиссией рассматриваются только именные документы, оформленные надлежащим образом.</w:t>
      </w:r>
    </w:p>
    <w:p w:rsidR="00F40B56" w:rsidRPr="00EC4CCF" w:rsidRDefault="00F40B56"/>
    <w:sectPr w:rsidR="00F40B56" w:rsidRPr="00EC4CCF" w:rsidSect="0077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6ABC"/>
    <w:multiLevelType w:val="hybridMultilevel"/>
    <w:tmpl w:val="0C58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DDE"/>
    <w:rsid w:val="00021604"/>
    <w:rsid w:val="000973A8"/>
    <w:rsid w:val="000F275C"/>
    <w:rsid w:val="00347E64"/>
    <w:rsid w:val="004173DC"/>
    <w:rsid w:val="005C5E01"/>
    <w:rsid w:val="00644B73"/>
    <w:rsid w:val="006D649F"/>
    <w:rsid w:val="00774E71"/>
    <w:rsid w:val="00CA643A"/>
    <w:rsid w:val="00EC4CCF"/>
    <w:rsid w:val="00EF3AE4"/>
    <w:rsid w:val="00F40B56"/>
    <w:rsid w:val="00FF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73A8"/>
    <w:pPr>
      <w:suppressAutoHyphens w:val="0"/>
      <w:spacing w:after="200"/>
      <w:ind w:left="720"/>
      <w:contextualSpacing/>
      <w:jc w:val="both"/>
    </w:pPr>
    <w:rPr>
      <w:rFonts w:eastAsia="Calibri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64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73A8"/>
    <w:pPr>
      <w:suppressAutoHyphens w:val="0"/>
      <w:spacing w:after="200"/>
      <w:ind w:left="720"/>
      <w:contextualSpacing/>
      <w:jc w:val="both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Насибуллина Злата Фаридовна</cp:lastModifiedBy>
  <cp:revision>4</cp:revision>
  <dcterms:created xsi:type="dcterms:W3CDTF">2016-09-12T15:41:00Z</dcterms:created>
  <dcterms:modified xsi:type="dcterms:W3CDTF">2017-09-12T12:04:00Z</dcterms:modified>
</cp:coreProperties>
</file>